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9156" w14:textId="77777777" w:rsidR="00AC2959" w:rsidRDefault="00AC2959">
      <w:pPr>
        <w:ind w:left="0" w:hanging="2"/>
        <w:jc w:val="both"/>
        <w:rPr>
          <w:sz w:val="18"/>
          <w:szCs w:val="18"/>
        </w:rPr>
      </w:pPr>
      <w:bookmarkStart w:id="0" w:name="_heading=h.gjdgxs" w:colFirst="0" w:colLast="0"/>
      <w:bookmarkEnd w:id="0"/>
    </w:p>
    <w:p w14:paraId="7E6A631C" w14:textId="77777777" w:rsidR="00AC2959" w:rsidRDefault="00883186">
      <w:pPr>
        <w:ind w:left="0" w:hanging="2"/>
        <w:jc w:val="both"/>
        <w:rPr>
          <w:sz w:val="18"/>
          <w:szCs w:val="18"/>
        </w:rPr>
      </w:pPr>
      <w:r>
        <w:rPr>
          <w:noProof/>
        </w:rPr>
        <w:drawing>
          <wp:inline distT="0" distB="0" distL="114300" distR="114300" wp14:anchorId="3F931CA1" wp14:editId="09BE2D73">
            <wp:extent cx="6554470" cy="702945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7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92554" w14:textId="77777777" w:rsidR="00AC2959" w:rsidRDefault="00AC2959">
      <w:pPr>
        <w:ind w:left="0" w:hanging="2"/>
        <w:jc w:val="both"/>
        <w:rPr>
          <w:sz w:val="18"/>
          <w:szCs w:val="18"/>
        </w:rPr>
      </w:pPr>
    </w:p>
    <w:p w14:paraId="26C9E09B" w14:textId="77777777" w:rsidR="00AC2959" w:rsidRDefault="00883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u w:val="single"/>
        </w:rPr>
      </w:pPr>
      <w:r>
        <w:rPr>
          <w:b/>
          <w:sz w:val="28"/>
          <w:szCs w:val="28"/>
          <w:u w:val="single"/>
        </w:rPr>
        <w:t>1ère Journée de sensibilisation des partenaires socio-économiques autour  des diverses applications des projets Prima et Susfood-Eranet S1 et S2 des 3 laboratoires</w:t>
      </w:r>
    </w:p>
    <w:p w14:paraId="29BA7306" w14:textId="77777777" w:rsidR="00AC2959" w:rsidRDefault="00883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</w:t>
      </w:r>
    </w:p>
    <w:p w14:paraId="70DB896A" w14:textId="77777777" w:rsidR="00AC2959" w:rsidRDefault="00883186">
      <w:pPr>
        <w:ind w:left="1" w:hanging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Lieu : Campus Dr Taleb Mourad , Salle Talahit</w:t>
      </w:r>
      <w:r>
        <w:rPr>
          <w:b/>
          <w:sz w:val="28"/>
          <w:szCs w:val="28"/>
          <w:u w:val="single"/>
        </w:rPr>
        <w:t xml:space="preserve">        Date :  le 14/12/2021</w:t>
      </w:r>
    </w:p>
    <w:p w14:paraId="3133985A" w14:textId="77777777" w:rsidR="00AC2959" w:rsidRDefault="00AC2959">
      <w:pPr>
        <w:ind w:left="0" w:hanging="2"/>
        <w:jc w:val="both"/>
        <w:rPr>
          <w:b/>
        </w:rPr>
      </w:pPr>
    </w:p>
    <w:tbl>
      <w:tblPr>
        <w:tblStyle w:val="a5"/>
        <w:tblW w:w="106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008"/>
      </w:tblGrid>
      <w:tr w:rsidR="00AC2959" w14:paraId="22A84C5F" w14:textId="77777777">
        <w:trPr>
          <w:trHeight w:val="567"/>
        </w:trPr>
        <w:tc>
          <w:tcPr>
            <w:tcW w:w="1668" w:type="dxa"/>
          </w:tcPr>
          <w:p w14:paraId="23687D74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Horai</w:t>
            </w:r>
            <w:r>
              <w:rPr>
                <w:b/>
              </w:rPr>
              <w:t>re</w:t>
            </w:r>
          </w:p>
        </w:tc>
        <w:tc>
          <w:tcPr>
            <w:tcW w:w="9008" w:type="dxa"/>
          </w:tcPr>
          <w:p w14:paraId="7AA18CED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Programmation</w:t>
            </w:r>
          </w:p>
        </w:tc>
      </w:tr>
      <w:tr w:rsidR="00AC2959" w14:paraId="0B255910" w14:textId="77777777">
        <w:trPr>
          <w:trHeight w:val="567"/>
        </w:trPr>
        <w:tc>
          <w:tcPr>
            <w:tcW w:w="1668" w:type="dxa"/>
          </w:tcPr>
          <w:p w14:paraId="2D869E1F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8h00-9h00</w:t>
            </w:r>
          </w:p>
        </w:tc>
        <w:tc>
          <w:tcPr>
            <w:tcW w:w="9008" w:type="dxa"/>
          </w:tcPr>
          <w:p w14:paraId="206CDB4A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Accueil des participants et les invités</w:t>
            </w:r>
          </w:p>
        </w:tc>
      </w:tr>
      <w:tr w:rsidR="00AC2959" w14:paraId="255A9997" w14:textId="77777777">
        <w:trPr>
          <w:trHeight w:val="567"/>
        </w:trPr>
        <w:tc>
          <w:tcPr>
            <w:tcW w:w="1668" w:type="dxa"/>
          </w:tcPr>
          <w:p w14:paraId="32D6709D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9h00-9h30</w:t>
            </w:r>
          </w:p>
        </w:tc>
        <w:tc>
          <w:tcPr>
            <w:tcW w:w="9008" w:type="dxa"/>
          </w:tcPr>
          <w:p w14:paraId="67AAFA8B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Ouverture de la journée par le recteur de l’UO1 ou son représentant.</w:t>
            </w:r>
          </w:p>
        </w:tc>
      </w:tr>
      <w:tr w:rsidR="00AC2959" w14:paraId="137E338E" w14:textId="77777777">
        <w:trPr>
          <w:trHeight w:val="311"/>
        </w:trPr>
        <w:tc>
          <w:tcPr>
            <w:tcW w:w="10676" w:type="dxa"/>
            <w:gridSpan w:val="2"/>
          </w:tcPr>
          <w:p w14:paraId="1FC2E955" w14:textId="77777777" w:rsidR="00AC2959" w:rsidRDefault="0088318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Présentation des projets Prima S1 &amp; S2 adossés à l’UORAN1</w:t>
            </w:r>
          </w:p>
        </w:tc>
      </w:tr>
      <w:tr w:rsidR="00AC2959" w14:paraId="47760018" w14:textId="77777777">
        <w:trPr>
          <w:trHeight w:val="567"/>
        </w:trPr>
        <w:tc>
          <w:tcPr>
            <w:tcW w:w="1668" w:type="dxa"/>
          </w:tcPr>
          <w:p w14:paraId="6B8C819C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9h30-10h</w:t>
            </w:r>
          </w:p>
        </w:tc>
        <w:tc>
          <w:tcPr>
            <w:tcW w:w="9008" w:type="dxa"/>
          </w:tcPr>
          <w:p w14:paraId="08553244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Projet1 PrimaS1/ WaterMed4.0 : (Pr Benyamina A/ LAPECI) : “Utilisation et gestion efficaces des ressources en eau conventionnelles et non conventionnelles grâce à des technologies intellig</w:t>
            </w:r>
            <w:r>
              <w:rPr>
                <w:b/>
              </w:rPr>
              <w:t>entes appliquées pour améliorer la qualité et la sécurité de l'agriculture méditerranéenne en zone semi-aride”</w:t>
            </w:r>
          </w:p>
        </w:tc>
      </w:tr>
      <w:tr w:rsidR="00AC2959" w14:paraId="626E8C60" w14:textId="77777777">
        <w:trPr>
          <w:trHeight w:val="567"/>
        </w:trPr>
        <w:tc>
          <w:tcPr>
            <w:tcW w:w="1668" w:type="dxa"/>
          </w:tcPr>
          <w:p w14:paraId="14EE64B3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10h00-10h30</w:t>
            </w:r>
          </w:p>
        </w:tc>
        <w:tc>
          <w:tcPr>
            <w:tcW w:w="9008" w:type="dxa"/>
          </w:tcPr>
          <w:p w14:paraId="1899E18D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Projet 2 Prima S2/Legu-Med  (Pr. Bekki A/LBRAP) : “Legumes in biodiversity-based farming systems in Mediterranean basin ”</w:t>
            </w:r>
          </w:p>
        </w:tc>
      </w:tr>
      <w:tr w:rsidR="00AC2959" w14:paraId="3488ADB3" w14:textId="77777777">
        <w:trPr>
          <w:trHeight w:val="482"/>
        </w:trPr>
        <w:tc>
          <w:tcPr>
            <w:tcW w:w="1668" w:type="dxa"/>
          </w:tcPr>
          <w:p w14:paraId="460C3AE2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10h30-10h50</w:t>
            </w:r>
          </w:p>
        </w:tc>
        <w:tc>
          <w:tcPr>
            <w:tcW w:w="9008" w:type="dxa"/>
          </w:tcPr>
          <w:p w14:paraId="5E3BBB2E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Pause-café et visite des posters</w:t>
            </w:r>
          </w:p>
        </w:tc>
      </w:tr>
      <w:tr w:rsidR="00AC2959" w14:paraId="523E67D5" w14:textId="77777777">
        <w:trPr>
          <w:trHeight w:val="482"/>
        </w:trPr>
        <w:tc>
          <w:tcPr>
            <w:tcW w:w="1668" w:type="dxa"/>
          </w:tcPr>
          <w:p w14:paraId="7A7C8BA2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11h00-11h30</w:t>
            </w:r>
          </w:p>
        </w:tc>
        <w:tc>
          <w:tcPr>
            <w:tcW w:w="9008" w:type="dxa"/>
          </w:tcPr>
          <w:p w14:paraId="1705BD5D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Projet 3 Prima S2/Intel-IRIS (Pr. Kechar B/RIIR) : “Système Intelligent d’I</w:t>
            </w:r>
            <w:r>
              <w:rPr>
                <w:b/>
              </w:rPr>
              <w:t>rrigation à Bas-Coût pour un Contrôle Autonome de l’Eau dans les Petites Exploitations Agricoles”</w:t>
            </w:r>
          </w:p>
        </w:tc>
      </w:tr>
      <w:tr w:rsidR="00AC2959" w14:paraId="21411C3F" w14:textId="77777777">
        <w:trPr>
          <w:trHeight w:val="482"/>
        </w:trPr>
        <w:tc>
          <w:tcPr>
            <w:tcW w:w="10676" w:type="dxa"/>
            <w:gridSpan w:val="2"/>
          </w:tcPr>
          <w:p w14:paraId="3F22486C" w14:textId="77777777" w:rsidR="00AC2959" w:rsidRDefault="0088318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Pprojet Eranet-SUSFOOD adossé à l’Université Oran,</w:t>
            </w:r>
          </w:p>
        </w:tc>
      </w:tr>
      <w:tr w:rsidR="00AC2959" w14:paraId="2C93F09B" w14:textId="77777777">
        <w:trPr>
          <w:trHeight w:val="567"/>
        </w:trPr>
        <w:tc>
          <w:tcPr>
            <w:tcW w:w="1668" w:type="dxa"/>
          </w:tcPr>
          <w:p w14:paraId="59E55B87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11h30-12h</w:t>
            </w:r>
          </w:p>
        </w:tc>
        <w:tc>
          <w:tcPr>
            <w:tcW w:w="9008" w:type="dxa"/>
          </w:tcPr>
          <w:p w14:paraId="4EF51E30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Projet 4  (Pr BEkki/LBRAP): </w:t>
            </w:r>
            <w:r>
              <w:rPr>
                <w:b/>
              </w:rPr>
              <w:t>Alfalfa for sustainable Livestock farming systems : Improve alfalfa –rhizobia symbiosis and New feeding strategy based on ecological leftovers (Pr. Bekki)</w:t>
            </w:r>
          </w:p>
        </w:tc>
      </w:tr>
      <w:tr w:rsidR="00AC2959" w14:paraId="5D669829" w14:textId="77777777">
        <w:trPr>
          <w:trHeight w:val="567"/>
        </w:trPr>
        <w:tc>
          <w:tcPr>
            <w:tcW w:w="1668" w:type="dxa"/>
          </w:tcPr>
          <w:p w14:paraId="428223A1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12h00-12h30</w:t>
            </w:r>
          </w:p>
        </w:tc>
        <w:tc>
          <w:tcPr>
            <w:tcW w:w="9008" w:type="dxa"/>
          </w:tcPr>
          <w:p w14:paraId="159DAF9B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Débat sur les 4 projets </w:t>
            </w:r>
          </w:p>
        </w:tc>
      </w:tr>
      <w:tr w:rsidR="00AC2959" w14:paraId="547786CA" w14:textId="77777777">
        <w:trPr>
          <w:trHeight w:val="567"/>
        </w:trPr>
        <w:tc>
          <w:tcPr>
            <w:tcW w:w="1668" w:type="dxa"/>
          </w:tcPr>
          <w:p w14:paraId="43E84857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12h30-13h30</w:t>
            </w:r>
          </w:p>
        </w:tc>
        <w:tc>
          <w:tcPr>
            <w:tcW w:w="9008" w:type="dxa"/>
          </w:tcPr>
          <w:p w14:paraId="412C1D94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Déjeuner</w:t>
            </w:r>
          </w:p>
        </w:tc>
      </w:tr>
      <w:tr w:rsidR="00AC2959" w14:paraId="6A1455E5" w14:textId="77777777">
        <w:trPr>
          <w:trHeight w:val="465"/>
        </w:trPr>
        <w:tc>
          <w:tcPr>
            <w:tcW w:w="10676" w:type="dxa"/>
            <w:gridSpan w:val="2"/>
          </w:tcPr>
          <w:p w14:paraId="087ACCED" w14:textId="77777777" w:rsidR="00AC2959" w:rsidRDefault="00883186">
            <w:pPr>
              <w:ind w:left="1" w:hanging="3"/>
              <w:jc w:val="center"/>
              <w:rPr>
                <w:b/>
              </w:rPr>
            </w:pPr>
            <w:r>
              <w:rPr>
                <w:b/>
              </w:rPr>
              <w:t>WaterMed4.0 : Session demonstration pratique</w:t>
            </w:r>
          </w:p>
        </w:tc>
      </w:tr>
      <w:tr w:rsidR="00AC2959" w14:paraId="76446BC1" w14:textId="77777777">
        <w:trPr>
          <w:trHeight w:val="750"/>
        </w:trPr>
        <w:tc>
          <w:tcPr>
            <w:tcW w:w="1668" w:type="dxa"/>
          </w:tcPr>
          <w:p w14:paraId="29301C11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13h30-14h00</w:t>
            </w:r>
          </w:p>
        </w:tc>
        <w:tc>
          <w:tcPr>
            <w:tcW w:w="9008" w:type="dxa"/>
          </w:tcPr>
          <w:p w14:paraId="35B184E7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Présentation de la plateforme WaterMed4.0 – Benyamina –Loukil and al</w:t>
            </w:r>
          </w:p>
        </w:tc>
      </w:tr>
      <w:tr w:rsidR="00AC2959" w14:paraId="64D96258" w14:textId="77777777">
        <w:trPr>
          <w:trHeight w:val="495"/>
        </w:trPr>
        <w:tc>
          <w:tcPr>
            <w:tcW w:w="10676" w:type="dxa"/>
            <w:gridSpan w:val="2"/>
          </w:tcPr>
          <w:p w14:paraId="39E6C326" w14:textId="77777777" w:rsidR="00AC2959" w:rsidRDefault="00883186">
            <w:pPr>
              <w:ind w:left="0" w:hanging="2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Session des présentations des doctorants</w:t>
            </w:r>
          </w:p>
        </w:tc>
      </w:tr>
      <w:tr w:rsidR="00AC2959" w14:paraId="330AB640" w14:textId="77777777">
        <w:trPr>
          <w:trHeight w:val="1347"/>
        </w:trPr>
        <w:tc>
          <w:tcPr>
            <w:tcW w:w="1668" w:type="dxa"/>
          </w:tcPr>
          <w:p w14:paraId="029EA622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lastRenderedPageBreak/>
              <w:t>14h00-14h45</w:t>
            </w:r>
          </w:p>
        </w:tc>
        <w:tc>
          <w:tcPr>
            <w:tcW w:w="9008" w:type="dxa"/>
          </w:tcPr>
          <w:p w14:paraId="1B5829DD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Présentation des travaux des doctorants (15 mn par présentation) </w:t>
            </w:r>
          </w:p>
          <w:p w14:paraId="204AD004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Doctorant 1 : Lapeci. (WaterMd4.0)</w:t>
            </w:r>
          </w:p>
          <w:p w14:paraId="711AF3EE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Doctorant 2 : LBRAP (Legu-Med)</w:t>
            </w:r>
          </w:p>
          <w:p w14:paraId="320CE06E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Doctorant 3 : RIIR     (Intel/IRIS)</w:t>
            </w:r>
          </w:p>
        </w:tc>
      </w:tr>
      <w:tr w:rsidR="00AC2959" w14:paraId="4C84613A" w14:textId="77777777">
        <w:trPr>
          <w:trHeight w:val="567"/>
        </w:trPr>
        <w:tc>
          <w:tcPr>
            <w:tcW w:w="1668" w:type="dxa"/>
          </w:tcPr>
          <w:p w14:paraId="3CFE8A5E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14h45-16h</w:t>
            </w:r>
          </w:p>
        </w:tc>
        <w:tc>
          <w:tcPr>
            <w:tcW w:w="9008" w:type="dxa"/>
          </w:tcPr>
          <w:p w14:paraId="0C0F1F2E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Tables rondes: Entretiens et interventions de nos partenaires     </w:t>
            </w:r>
          </w:p>
          <w:p w14:paraId="3B2BD1D2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CAW-INRAA </w:t>
            </w:r>
            <w:r>
              <w:rPr>
                <w:b/>
              </w:rPr>
              <w:t>et ITCMI-Exploitants et agriculteurs privés, DSA, Agronômes de Mostaganem</w:t>
            </w:r>
          </w:p>
          <w:p w14:paraId="1B1D4247" w14:textId="77777777" w:rsidR="00AC2959" w:rsidRDefault="00AC2959">
            <w:pPr>
              <w:ind w:left="0" w:hanging="2"/>
              <w:jc w:val="both"/>
              <w:rPr>
                <w:b/>
              </w:rPr>
            </w:pPr>
          </w:p>
        </w:tc>
      </w:tr>
      <w:tr w:rsidR="00AC2959" w14:paraId="2A9E7524" w14:textId="77777777">
        <w:trPr>
          <w:trHeight w:val="567"/>
        </w:trPr>
        <w:tc>
          <w:tcPr>
            <w:tcW w:w="1668" w:type="dxa"/>
          </w:tcPr>
          <w:p w14:paraId="0D92DA32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16h-16h30</w:t>
            </w:r>
          </w:p>
        </w:tc>
        <w:tc>
          <w:tcPr>
            <w:tcW w:w="9008" w:type="dxa"/>
          </w:tcPr>
          <w:p w14:paraId="55C967C3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 xml:space="preserve">Signature des conventions </w:t>
            </w:r>
          </w:p>
        </w:tc>
      </w:tr>
      <w:tr w:rsidR="00AC2959" w14:paraId="43E3E8E2" w14:textId="77777777">
        <w:trPr>
          <w:trHeight w:val="567"/>
        </w:trPr>
        <w:tc>
          <w:tcPr>
            <w:tcW w:w="1668" w:type="dxa"/>
          </w:tcPr>
          <w:p w14:paraId="1C009CA1" w14:textId="77777777" w:rsidR="00AC2959" w:rsidRDefault="00883186">
            <w:pPr>
              <w:ind w:left="0" w:hanging="2"/>
              <w:jc w:val="both"/>
              <w:rPr>
                <w:b/>
              </w:rPr>
            </w:pPr>
            <w:r>
              <w:rPr>
                <w:b/>
              </w:rPr>
              <w:t>16h30-16h45</w:t>
            </w:r>
          </w:p>
        </w:tc>
        <w:tc>
          <w:tcPr>
            <w:tcW w:w="9008" w:type="dxa"/>
          </w:tcPr>
          <w:p w14:paraId="5E8588F4" w14:textId="77777777" w:rsidR="00AC2959" w:rsidRDefault="00883186">
            <w:pPr>
              <w:ind w:left="0" w:hanging="2"/>
              <w:jc w:val="both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Restitution et clôture de la journée</w:t>
            </w:r>
          </w:p>
        </w:tc>
      </w:tr>
    </w:tbl>
    <w:p w14:paraId="196A03B1" w14:textId="77777777" w:rsidR="00AC2959" w:rsidRDefault="00AC2959">
      <w:pPr>
        <w:ind w:left="0" w:hanging="2"/>
        <w:jc w:val="both"/>
        <w:rPr>
          <w:b/>
        </w:rPr>
      </w:pPr>
    </w:p>
    <w:p w14:paraId="131C4BC2" w14:textId="77777777" w:rsidR="00AC2959" w:rsidRDefault="00883186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Pr. Abdelakader BEKKI,         Pr. BENYAMINA Abou 0El Hassan,              Pr. KECHAR Bouabdellah</w:t>
      </w:r>
    </w:p>
    <w:sectPr w:rsidR="00AC2959">
      <w:pgSz w:w="11906" w:h="16838"/>
      <w:pgMar w:top="284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59"/>
    <w:rsid w:val="00883186"/>
    <w:rsid w:val="00A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5E81"/>
  <w15:docId w15:val="{1067EF06-D239-4435-B984-46B2D9C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="-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uiPriority w:val="9"/>
    <w:qFormat/>
    <w:pPr>
      <w:spacing w:before="480"/>
    </w:pPr>
    <w:rPr>
      <w:b/>
      <w:color w:val="345A8A"/>
      <w:sz w:val="32"/>
    </w:rPr>
  </w:style>
  <w:style w:type="paragraph" w:styleId="Titre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</w:style>
  <w:style w:type="character" w:customStyle="1" w:styleId="En-tteCar">
    <w:name w:val="En-tête Car"/>
    <w:rPr>
      <w:rFonts w:ascii="Times New Roman" w:eastAsia="Calibri" w:hAnsi="Times New Roman" w:cs="Times New Roman"/>
      <w:w w:val="100"/>
      <w:position w:val="-1"/>
      <w:sz w:val="24"/>
      <w:szCs w:val="24"/>
      <w:effect w:val="none"/>
      <w:cs w:val="0"/>
      <w:em w:val="none"/>
      <w:lang w:eastAsia="fr-FR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rPr>
      <w:rFonts w:ascii="Tahoma" w:eastAsia="Calibri" w:hAnsi="Tahoma" w:cs="Tahoma"/>
      <w:w w:val="100"/>
      <w:position w:val="-1"/>
      <w:sz w:val="24"/>
      <w:szCs w:val="24"/>
      <w:effect w:val="none"/>
      <w:cs w:val="0"/>
      <w:em w:val="none"/>
      <w:lang w:eastAsia="fr-FR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Calibri" w:hAnsi="Tahoma" w:cs="Tahoma"/>
      <w:w w:val="100"/>
      <w:position w:val="-1"/>
      <w:sz w:val="16"/>
      <w:szCs w:val="16"/>
      <w:effect w:val="none"/>
      <w:cs w:val="0"/>
      <w:em w:val="none"/>
      <w:lang w:eastAsia="fr-FR"/>
    </w:rPr>
  </w:style>
  <w:style w:type="character" w:customStyle="1" w:styleId="LienInternet">
    <w:name w:val="Lien Internet"/>
    <w:rPr>
      <w:color w:val="000080"/>
      <w:w w:val="100"/>
      <w:position w:val="-1"/>
      <w:u w:val="single"/>
      <w:effect w:val="none"/>
      <w:cs w:val="0"/>
      <w:em w:val="none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tZGFGGt8aJIJmuU2WxP8Qjy2Q==">AMUW2mXR+JDoBj5XJDZTGMsmc0DCuKSMu2KKH11GZpilnhIbj3Mi0oh6EgPygv8Qk21ZcDVqVLUFeo1wPvaWEV+aRXC+5cOSGVEnCBts8nSLdl4ScvpWGyzweuzO+U6wi7Ik6FGNN3P/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Tsaki</dc:creator>
  <cp:lastModifiedBy>HP</cp:lastModifiedBy>
  <cp:revision>2</cp:revision>
  <dcterms:created xsi:type="dcterms:W3CDTF">2021-12-04T10:46:00Z</dcterms:created>
  <dcterms:modified xsi:type="dcterms:W3CDTF">2021-12-07T12:03:00Z</dcterms:modified>
</cp:coreProperties>
</file>